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563A" w14:textId="77777777" w:rsidR="00101B8E" w:rsidRPr="00101B8E" w:rsidRDefault="00101B8E" w:rsidP="00101B8E">
      <w:pPr>
        <w:pStyle w:val="Title"/>
        <w:jc w:val="center"/>
        <w:rPr>
          <w:color w:val="4472C4" w:themeColor="accent1"/>
        </w:rPr>
      </w:pPr>
      <w:r w:rsidRPr="00101B8E">
        <w:rPr>
          <w:color w:val="4472C4" w:themeColor="accent1"/>
        </w:rPr>
        <w:t>Behavioural-style Evaluation</w:t>
      </w:r>
    </w:p>
    <w:p w14:paraId="5A6DC280" w14:textId="77777777" w:rsidR="00101B8E" w:rsidRPr="00101B8E" w:rsidRDefault="00101B8E" w:rsidP="00101B8E">
      <w:pPr>
        <w:jc w:val="center"/>
        <w:rPr>
          <w:rFonts w:asciiTheme="minorHAnsi" w:hAnsiTheme="minorHAnsi" w:cstheme="minorHAnsi"/>
          <w:sz w:val="22"/>
          <w:szCs w:val="22"/>
          <w:lang w:val="en-ZA"/>
        </w:rPr>
      </w:pPr>
      <w:bookmarkStart w:id="0" w:name="_GoBack"/>
    </w:p>
    <w:bookmarkEnd w:id="0"/>
    <w:p w14:paraId="110CFDC7" w14:textId="77777777" w:rsidR="00101B8E" w:rsidRPr="00101B8E" w:rsidRDefault="00101B8E" w:rsidP="00101B8E">
      <w:pPr>
        <w:jc w:val="both"/>
        <w:rPr>
          <w:rFonts w:asciiTheme="minorHAnsi" w:hAnsiTheme="minorHAnsi" w:cstheme="minorHAnsi"/>
          <w:sz w:val="22"/>
          <w:szCs w:val="22"/>
          <w:lang w:val="en-ZA"/>
        </w:rPr>
      </w:pPr>
      <w:r w:rsidRPr="00101B8E">
        <w:rPr>
          <w:rFonts w:asciiTheme="minorHAnsi" w:hAnsiTheme="minorHAnsi" w:cstheme="minorHAnsi"/>
          <w:sz w:val="22"/>
          <w:szCs w:val="22"/>
          <w:lang w:val="en-ZA"/>
        </w:rPr>
        <w:t xml:space="preserve">Instructions: Compare each set of statement. Then circle the letter S (Supporting), C (Controlling), I (Indirect), or D (Direct) that best describes you in most situations and with most people. </w:t>
      </w:r>
    </w:p>
    <w:p w14:paraId="3A706388" w14:textId="77777777" w:rsidR="00101B8E" w:rsidRPr="00101B8E" w:rsidRDefault="00101B8E" w:rsidP="00101B8E">
      <w:pPr>
        <w:jc w:val="both"/>
        <w:rPr>
          <w:rFonts w:asciiTheme="minorHAnsi" w:hAnsiTheme="minorHAnsi" w:cstheme="minorHAnsi"/>
          <w:sz w:val="22"/>
          <w:szCs w:val="22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"/>
        <w:gridCol w:w="1122"/>
        <w:gridCol w:w="7107"/>
      </w:tblGrid>
      <w:tr w:rsidR="00101B8E" w:rsidRPr="00101B8E" w14:paraId="6391CF2E" w14:textId="77777777" w:rsidTr="00D06799">
        <w:tc>
          <w:tcPr>
            <w:tcW w:w="828" w:type="dxa"/>
          </w:tcPr>
          <w:p w14:paraId="04A720A4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1.</w:t>
            </w:r>
          </w:p>
        </w:tc>
        <w:tc>
          <w:tcPr>
            <w:tcW w:w="1200" w:type="dxa"/>
          </w:tcPr>
          <w:p w14:paraId="1A9BEAF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6A914F08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More open to getting to know people better and establishing new relationships.</w:t>
            </w:r>
          </w:p>
        </w:tc>
      </w:tr>
      <w:tr w:rsidR="00101B8E" w:rsidRPr="00101B8E" w14:paraId="24FE5251" w14:textId="77777777" w:rsidTr="00D06799">
        <w:tc>
          <w:tcPr>
            <w:tcW w:w="9708" w:type="dxa"/>
            <w:gridSpan w:val="3"/>
          </w:tcPr>
          <w:p w14:paraId="6BC5F96A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3113E1EC" w14:textId="77777777" w:rsidTr="00D06799">
        <w:tc>
          <w:tcPr>
            <w:tcW w:w="828" w:type="dxa"/>
          </w:tcPr>
          <w:p w14:paraId="4BA8BC2D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2347E08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177CFD73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Exerts more control over who he/she gets involved with, including how well you get to know them. </w:t>
            </w:r>
          </w:p>
        </w:tc>
      </w:tr>
      <w:tr w:rsidR="00101B8E" w:rsidRPr="00101B8E" w14:paraId="4536895D" w14:textId="77777777" w:rsidTr="00D06799">
        <w:tc>
          <w:tcPr>
            <w:tcW w:w="828" w:type="dxa"/>
          </w:tcPr>
          <w:p w14:paraId="62CED69A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2.</w:t>
            </w:r>
          </w:p>
        </w:tc>
        <w:tc>
          <w:tcPr>
            <w:tcW w:w="1200" w:type="dxa"/>
          </w:tcPr>
          <w:p w14:paraId="340BB0CE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3F8AA707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Focuses conversations on tasks, issues, business or subject on hand</w:t>
            </w:r>
          </w:p>
        </w:tc>
      </w:tr>
      <w:tr w:rsidR="00101B8E" w:rsidRPr="00101B8E" w14:paraId="41B1CA85" w14:textId="77777777" w:rsidTr="00D06799">
        <w:tc>
          <w:tcPr>
            <w:tcW w:w="9708" w:type="dxa"/>
            <w:gridSpan w:val="3"/>
          </w:tcPr>
          <w:p w14:paraId="58409C1C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72848A49" w14:textId="77777777" w:rsidTr="00D06799">
        <w:tc>
          <w:tcPr>
            <w:tcW w:w="828" w:type="dxa"/>
          </w:tcPr>
          <w:p w14:paraId="5CB31CD1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5E656939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73828DBD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Allows conversation to take the direction of interest of the parties involved, even though this may stray from the business or subject at hand. </w:t>
            </w:r>
          </w:p>
        </w:tc>
      </w:tr>
      <w:tr w:rsidR="00101B8E" w:rsidRPr="00101B8E" w14:paraId="7E9DC8AB" w14:textId="77777777" w:rsidTr="00D06799">
        <w:tc>
          <w:tcPr>
            <w:tcW w:w="828" w:type="dxa"/>
          </w:tcPr>
          <w:p w14:paraId="61BA11D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3.</w:t>
            </w:r>
          </w:p>
        </w:tc>
        <w:tc>
          <w:tcPr>
            <w:tcW w:w="1200" w:type="dxa"/>
          </w:tcPr>
          <w:p w14:paraId="3A4A9682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5A7CBE4F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A less frequent contributor to group conversations.</w:t>
            </w:r>
          </w:p>
        </w:tc>
      </w:tr>
      <w:tr w:rsidR="00101B8E" w:rsidRPr="00101B8E" w14:paraId="50F2DAC4" w14:textId="77777777" w:rsidTr="00D06799">
        <w:tc>
          <w:tcPr>
            <w:tcW w:w="9708" w:type="dxa"/>
            <w:gridSpan w:val="3"/>
          </w:tcPr>
          <w:p w14:paraId="06283E83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54D9A11A" w14:textId="77777777" w:rsidTr="00D06799">
        <w:tc>
          <w:tcPr>
            <w:tcW w:w="828" w:type="dxa"/>
          </w:tcPr>
          <w:p w14:paraId="0FBF6D5E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3DD372A9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73E28A1E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A more frequent contributor to group conversations.</w:t>
            </w:r>
          </w:p>
        </w:tc>
      </w:tr>
      <w:tr w:rsidR="00101B8E" w:rsidRPr="00101B8E" w14:paraId="195E9B21" w14:textId="77777777" w:rsidTr="00D06799">
        <w:tc>
          <w:tcPr>
            <w:tcW w:w="828" w:type="dxa"/>
          </w:tcPr>
          <w:p w14:paraId="3C063431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4.</w:t>
            </w:r>
          </w:p>
        </w:tc>
        <w:tc>
          <w:tcPr>
            <w:tcW w:w="1200" w:type="dxa"/>
          </w:tcPr>
          <w:p w14:paraId="550D1C28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72FE1AFF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keep personal thoughts or feelings private, sharing only when asked and necessary.</w:t>
            </w:r>
          </w:p>
        </w:tc>
      </w:tr>
      <w:tr w:rsidR="00101B8E" w:rsidRPr="00101B8E" w14:paraId="7AE126B0" w14:textId="77777777" w:rsidTr="00D06799">
        <w:tc>
          <w:tcPr>
            <w:tcW w:w="9708" w:type="dxa"/>
            <w:gridSpan w:val="3"/>
          </w:tcPr>
          <w:p w14:paraId="5D720971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0D6442DF" w14:textId="77777777" w:rsidTr="00D06799">
        <w:tc>
          <w:tcPr>
            <w:tcW w:w="828" w:type="dxa"/>
          </w:tcPr>
          <w:p w14:paraId="2A962AB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5DF0B2C6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76073409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express personal thoughts or feelings about things whether asked or not.</w:t>
            </w:r>
          </w:p>
        </w:tc>
      </w:tr>
      <w:tr w:rsidR="00101B8E" w:rsidRPr="00101B8E" w14:paraId="080F1042" w14:textId="77777777" w:rsidTr="00D06799">
        <w:tc>
          <w:tcPr>
            <w:tcW w:w="828" w:type="dxa"/>
          </w:tcPr>
          <w:p w14:paraId="5A661364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5.</w:t>
            </w:r>
          </w:p>
        </w:tc>
        <w:tc>
          <w:tcPr>
            <w:tcW w:w="1200" w:type="dxa"/>
          </w:tcPr>
          <w:p w14:paraId="1902CDE1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1BA0EF75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make decisions on objectives, facts or evidence.</w:t>
            </w:r>
          </w:p>
        </w:tc>
      </w:tr>
      <w:tr w:rsidR="00101B8E" w:rsidRPr="00101B8E" w14:paraId="2EA8A717" w14:textId="77777777" w:rsidTr="00D06799">
        <w:tc>
          <w:tcPr>
            <w:tcW w:w="9708" w:type="dxa"/>
            <w:gridSpan w:val="3"/>
          </w:tcPr>
          <w:p w14:paraId="44EF62A8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2A3F3162" w14:textId="77777777" w:rsidTr="00D06799">
        <w:tc>
          <w:tcPr>
            <w:tcW w:w="828" w:type="dxa"/>
          </w:tcPr>
          <w:p w14:paraId="171EF1F4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1934D3E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1AB198CA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make decisions based on feelings, experiences or relationships.</w:t>
            </w:r>
          </w:p>
        </w:tc>
      </w:tr>
      <w:tr w:rsidR="00101B8E" w:rsidRPr="00101B8E" w14:paraId="627999F7" w14:textId="77777777" w:rsidTr="00D06799">
        <w:tc>
          <w:tcPr>
            <w:tcW w:w="828" w:type="dxa"/>
          </w:tcPr>
          <w:p w14:paraId="555658B0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6.</w:t>
            </w:r>
          </w:p>
        </w:tc>
        <w:tc>
          <w:tcPr>
            <w:tcW w:w="1200" w:type="dxa"/>
          </w:tcPr>
          <w:p w14:paraId="6C953AD7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33FF4151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Frequently uses gestures, facial expressions, and voice intonation to emphasize points.</w:t>
            </w:r>
          </w:p>
        </w:tc>
      </w:tr>
      <w:tr w:rsidR="00101B8E" w:rsidRPr="00101B8E" w14:paraId="21D538B4" w14:textId="77777777" w:rsidTr="00D06799">
        <w:tc>
          <w:tcPr>
            <w:tcW w:w="9708" w:type="dxa"/>
            <w:gridSpan w:val="3"/>
          </w:tcPr>
          <w:p w14:paraId="6E1474E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0357A87A" w14:textId="77777777" w:rsidTr="00D06799">
        <w:tc>
          <w:tcPr>
            <w:tcW w:w="828" w:type="dxa"/>
          </w:tcPr>
          <w:p w14:paraId="0BED1E3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22AC1E9C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401F1439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Less likely to use gestures, facial expressions, and voice intonation to emphasize points.</w:t>
            </w:r>
          </w:p>
        </w:tc>
      </w:tr>
      <w:tr w:rsidR="00101B8E" w:rsidRPr="00101B8E" w14:paraId="109465A1" w14:textId="77777777" w:rsidTr="00D06799">
        <w:tc>
          <w:tcPr>
            <w:tcW w:w="828" w:type="dxa"/>
          </w:tcPr>
          <w:p w14:paraId="54E6F4A9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7.</w:t>
            </w:r>
          </w:p>
        </w:tc>
        <w:tc>
          <w:tcPr>
            <w:tcW w:w="1200" w:type="dxa"/>
          </w:tcPr>
          <w:p w14:paraId="3B44D4E8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5AA89621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More likely to make statements: “That’s the way it is!” or “I Feel</w:t>
            </w:r>
            <w:proofErr w:type="gramStart"/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…..</w:t>
            </w:r>
            <w:proofErr w:type="gramEnd"/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”</w:t>
            </w:r>
          </w:p>
        </w:tc>
      </w:tr>
      <w:tr w:rsidR="00101B8E" w:rsidRPr="00101B8E" w14:paraId="5DFB7DC3" w14:textId="77777777" w:rsidTr="00D06799">
        <w:tc>
          <w:tcPr>
            <w:tcW w:w="9708" w:type="dxa"/>
            <w:gridSpan w:val="3"/>
          </w:tcPr>
          <w:p w14:paraId="280B8BB6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7080F753" w14:textId="77777777" w:rsidTr="00D06799">
        <w:tc>
          <w:tcPr>
            <w:tcW w:w="828" w:type="dxa"/>
          </w:tcPr>
          <w:p w14:paraId="141487F8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72B0FEAC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0B26F490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More likely to ask questions or speak less assertively: “How does this fit?” or, “As I understand it…”</w:t>
            </w:r>
          </w:p>
        </w:tc>
      </w:tr>
      <w:tr w:rsidR="00101B8E" w:rsidRPr="00101B8E" w14:paraId="2374A370" w14:textId="77777777" w:rsidTr="00D06799">
        <w:tc>
          <w:tcPr>
            <w:tcW w:w="828" w:type="dxa"/>
          </w:tcPr>
          <w:p w14:paraId="1E9D2224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8.</w:t>
            </w:r>
          </w:p>
        </w:tc>
        <w:tc>
          <w:tcPr>
            <w:tcW w:w="1200" w:type="dxa"/>
          </w:tcPr>
          <w:p w14:paraId="0D3383A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0C4DE5C6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More likely to expect and respond to conflicts</w:t>
            </w:r>
          </w:p>
        </w:tc>
      </w:tr>
      <w:tr w:rsidR="00101B8E" w:rsidRPr="00101B8E" w14:paraId="6A6BC6C2" w14:textId="77777777" w:rsidTr="00D06799">
        <w:tc>
          <w:tcPr>
            <w:tcW w:w="9708" w:type="dxa"/>
            <w:gridSpan w:val="3"/>
          </w:tcPr>
          <w:p w14:paraId="4CAED69B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5C2849A2" w14:textId="77777777" w:rsidTr="00D06799">
        <w:tc>
          <w:tcPr>
            <w:tcW w:w="828" w:type="dxa"/>
          </w:tcPr>
          <w:p w14:paraId="43B4E12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0D2DBB55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2E786786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Less likely to expect conflict and more motivated to deal with conflicts when they arise.</w:t>
            </w:r>
          </w:p>
        </w:tc>
      </w:tr>
      <w:tr w:rsidR="00101B8E" w:rsidRPr="00101B8E" w14:paraId="07378D0E" w14:textId="77777777" w:rsidTr="00D06799">
        <w:tc>
          <w:tcPr>
            <w:tcW w:w="828" w:type="dxa"/>
          </w:tcPr>
          <w:p w14:paraId="109DB069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9.</w:t>
            </w:r>
          </w:p>
        </w:tc>
        <w:tc>
          <w:tcPr>
            <w:tcW w:w="1200" w:type="dxa"/>
          </w:tcPr>
          <w:p w14:paraId="0C85567C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72537835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More likely to accept others’ point of view (ideas, feelings </w:t>
            </w:r>
            <w:proofErr w:type="gramStart"/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an</w:t>
            </w:r>
            <w:proofErr w:type="gramEnd"/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 xml:space="preserve"> concerns)</w:t>
            </w:r>
          </w:p>
        </w:tc>
      </w:tr>
      <w:tr w:rsidR="00101B8E" w:rsidRPr="00101B8E" w14:paraId="056C955D" w14:textId="77777777" w:rsidTr="00D06799">
        <w:tc>
          <w:tcPr>
            <w:tcW w:w="9708" w:type="dxa"/>
            <w:gridSpan w:val="3"/>
          </w:tcPr>
          <w:p w14:paraId="792B190A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089A6F7A" w14:textId="77777777" w:rsidTr="00D06799">
        <w:tc>
          <w:tcPr>
            <w:tcW w:w="828" w:type="dxa"/>
          </w:tcPr>
          <w:p w14:paraId="31AAC6A9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7F940BDF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6D9858FA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Less likely to accept others’ point of view (ideas, feelings and concerns)</w:t>
            </w:r>
          </w:p>
        </w:tc>
      </w:tr>
      <w:tr w:rsidR="00101B8E" w:rsidRPr="00101B8E" w14:paraId="67E5B903" w14:textId="77777777" w:rsidTr="00D06799">
        <w:tc>
          <w:tcPr>
            <w:tcW w:w="828" w:type="dxa"/>
          </w:tcPr>
          <w:p w14:paraId="27B34A27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10.</w:t>
            </w:r>
          </w:p>
        </w:tc>
        <w:tc>
          <w:tcPr>
            <w:tcW w:w="1200" w:type="dxa"/>
          </w:tcPr>
          <w:p w14:paraId="243081CD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73F061D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focus mostly on the idea, concept or outcome</w:t>
            </w:r>
          </w:p>
        </w:tc>
      </w:tr>
      <w:tr w:rsidR="00101B8E" w:rsidRPr="00101B8E" w14:paraId="1E234369" w14:textId="77777777" w:rsidTr="00D06799">
        <w:tc>
          <w:tcPr>
            <w:tcW w:w="9708" w:type="dxa"/>
            <w:gridSpan w:val="3"/>
          </w:tcPr>
          <w:p w14:paraId="72F78E8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lastRenderedPageBreak/>
              <w:t>OR</w:t>
            </w:r>
          </w:p>
        </w:tc>
      </w:tr>
      <w:tr w:rsidR="00101B8E" w:rsidRPr="00101B8E" w14:paraId="57628F07" w14:textId="77777777" w:rsidTr="00D06799">
        <w:tc>
          <w:tcPr>
            <w:tcW w:w="828" w:type="dxa"/>
          </w:tcPr>
          <w:p w14:paraId="49DDC486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5BC9170E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4C864DC6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focus primarily on the interest level, person involved, and process</w:t>
            </w:r>
          </w:p>
        </w:tc>
      </w:tr>
      <w:tr w:rsidR="00101B8E" w:rsidRPr="00101B8E" w14:paraId="6A3B5F57" w14:textId="77777777" w:rsidTr="00D06799">
        <w:tc>
          <w:tcPr>
            <w:tcW w:w="828" w:type="dxa"/>
          </w:tcPr>
          <w:p w14:paraId="7B15E12C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11.</w:t>
            </w:r>
          </w:p>
        </w:tc>
        <w:tc>
          <w:tcPr>
            <w:tcW w:w="1200" w:type="dxa"/>
          </w:tcPr>
          <w:p w14:paraId="116C48D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0232999A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More likely to wait for others to introduce him/her at social gatherings</w:t>
            </w:r>
          </w:p>
        </w:tc>
      </w:tr>
      <w:tr w:rsidR="00101B8E" w:rsidRPr="00101B8E" w14:paraId="6EFA1268" w14:textId="77777777" w:rsidTr="00D06799">
        <w:tc>
          <w:tcPr>
            <w:tcW w:w="9708" w:type="dxa"/>
            <w:gridSpan w:val="3"/>
          </w:tcPr>
          <w:p w14:paraId="02C587DE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3A95C16C" w14:textId="77777777" w:rsidTr="00D06799">
        <w:tc>
          <w:tcPr>
            <w:tcW w:w="828" w:type="dxa"/>
          </w:tcPr>
          <w:p w14:paraId="0AA119EC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616C19C5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0B258CC3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More likely to introduce self at social gatherings</w:t>
            </w:r>
          </w:p>
        </w:tc>
      </w:tr>
    </w:tbl>
    <w:p w14:paraId="1E2A28FF" w14:textId="77777777" w:rsidR="00101B8E" w:rsidRPr="00101B8E" w:rsidRDefault="00101B8E" w:rsidP="00101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"/>
        <w:gridCol w:w="1121"/>
        <w:gridCol w:w="7108"/>
      </w:tblGrid>
      <w:tr w:rsidR="00101B8E" w:rsidRPr="00101B8E" w14:paraId="4C6FD89A" w14:textId="77777777" w:rsidTr="00D06799">
        <w:tc>
          <w:tcPr>
            <w:tcW w:w="828" w:type="dxa"/>
          </w:tcPr>
          <w:p w14:paraId="52739388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12.</w:t>
            </w:r>
          </w:p>
        </w:tc>
        <w:tc>
          <w:tcPr>
            <w:tcW w:w="1200" w:type="dxa"/>
          </w:tcPr>
          <w:p w14:paraId="36EF9A87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210809E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More open about own time involvement with others</w:t>
            </w:r>
          </w:p>
        </w:tc>
      </w:tr>
      <w:tr w:rsidR="00101B8E" w:rsidRPr="00101B8E" w14:paraId="08E87621" w14:textId="77777777" w:rsidTr="00D06799">
        <w:tc>
          <w:tcPr>
            <w:tcW w:w="9708" w:type="dxa"/>
            <w:gridSpan w:val="3"/>
          </w:tcPr>
          <w:p w14:paraId="79D559F1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672B80DE" w14:textId="77777777" w:rsidTr="00D06799">
        <w:tc>
          <w:tcPr>
            <w:tcW w:w="828" w:type="dxa"/>
          </w:tcPr>
          <w:p w14:paraId="590881F7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366EC07D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51DB5A7E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Less open about own time involvement with others</w:t>
            </w:r>
          </w:p>
        </w:tc>
      </w:tr>
      <w:tr w:rsidR="00101B8E" w:rsidRPr="00101B8E" w14:paraId="357B2CC8" w14:textId="77777777" w:rsidTr="00D06799">
        <w:tc>
          <w:tcPr>
            <w:tcW w:w="828" w:type="dxa"/>
          </w:tcPr>
          <w:p w14:paraId="0AFBB079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13.</w:t>
            </w:r>
          </w:p>
        </w:tc>
        <w:tc>
          <w:tcPr>
            <w:tcW w:w="1200" w:type="dxa"/>
          </w:tcPr>
          <w:p w14:paraId="74ADD40A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4BAC8BC7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Likely to stick with own agendas and concerns while tuning into the power motives of others</w:t>
            </w:r>
          </w:p>
        </w:tc>
      </w:tr>
      <w:tr w:rsidR="00101B8E" w:rsidRPr="00101B8E" w14:paraId="14CC9E2B" w14:textId="77777777" w:rsidTr="00D06799">
        <w:tc>
          <w:tcPr>
            <w:tcW w:w="9708" w:type="dxa"/>
            <w:gridSpan w:val="3"/>
          </w:tcPr>
          <w:p w14:paraId="5171C62D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0C5861F8" w14:textId="77777777" w:rsidTr="00D06799">
        <w:tc>
          <w:tcPr>
            <w:tcW w:w="828" w:type="dxa"/>
          </w:tcPr>
          <w:p w14:paraId="08DC87BB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0F4FB59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7FF59B6B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Likely to tune into others’ agendas or concerns while minimizing any conflict or disagreement</w:t>
            </w:r>
          </w:p>
        </w:tc>
      </w:tr>
      <w:tr w:rsidR="00101B8E" w:rsidRPr="00101B8E" w14:paraId="01FF3820" w14:textId="77777777" w:rsidTr="00D06799">
        <w:tc>
          <w:tcPr>
            <w:tcW w:w="828" w:type="dxa"/>
          </w:tcPr>
          <w:p w14:paraId="35B31194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14</w:t>
            </w:r>
          </w:p>
        </w:tc>
        <w:tc>
          <w:tcPr>
            <w:tcW w:w="1200" w:type="dxa"/>
          </w:tcPr>
          <w:p w14:paraId="31B6343B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35FE90A1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remain involved with known situations, conditions, and relationships</w:t>
            </w:r>
          </w:p>
        </w:tc>
      </w:tr>
      <w:tr w:rsidR="00101B8E" w:rsidRPr="00101B8E" w14:paraId="4CFB6966" w14:textId="77777777" w:rsidTr="00D06799">
        <w:tc>
          <w:tcPr>
            <w:tcW w:w="9708" w:type="dxa"/>
            <w:gridSpan w:val="3"/>
          </w:tcPr>
          <w:p w14:paraId="3718C99D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779B5329" w14:textId="77777777" w:rsidTr="00D06799">
        <w:tc>
          <w:tcPr>
            <w:tcW w:w="828" w:type="dxa"/>
          </w:tcPr>
          <w:p w14:paraId="640744F8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05EDD2E9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0FC0EEF1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seek new experiences, situations, and opportunities</w:t>
            </w:r>
          </w:p>
        </w:tc>
      </w:tr>
      <w:tr w:rsidR="00101B8E" w:rsidRPr="00101B8E" w14:paraId="7DD56630" w14:textId="77777777" w:rsidTr="00D06799">
        <w:tc>
          <w:tcPr>
            <w:tcW w:w="828" w:type="dxa"/>
          </w:tcPr>
          <w:p w14:paraId="1CD25444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15.</w:t>
            </w:r>
          </w:p>
        </w:tc>
        <w:tc>
          <w:tcPr>
            <w:tcW w:w="1200" w:type="dxa"/>
          </w:tcPr>
          <w:p w14:paraId="4BF77EA8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70C2D795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Likely to express own views more readily</w:t>
            </w:r>
          </w:p>
        </w:tc>
      </w:tr>
      <w:tr w:rsidR="00101B8E" w:rsidRPr="00101B8E" w14:paraId="617A20E5" w14:textId="77777777" w:rsidTr="00D06799">
        <w:tc>
          <w:tcPr>
            <w:tcW w:w="9708" w:type="dxa"/>
            <w:gridSpan w:val="3"/>
          </w:tcPr>
          <w:p w14:paraId="7EBE3166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1DB8CF2F" w14:textId="77777777" w:rsidTr="00D06799">
        <w:tc>
          <w:tcPr>
            <w:tcW w:w="828" w:type="dxa"/>
          </w:tcPr>
          <w:p w14:paraId="254CE15C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116E5D0B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51F4219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Likely to reserve the expression of own views</w:t>
            </w:r>
          </w:p>
        </w:tc>
      </w:tr>
      <w:tr w:rsidR="00101B8E" w:rsidRPr="00101B8E" w14:paraId="48239826" w14:textId="77777777" w:rsidTr="00D06799">
        <w:tc>
          <w:tcPr>
            <w:tcW w:w="828" w:type="dxa"/>
          </w:tcPr>
          <w:p w14:paraId="55F0FC30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16.</w:t>
            </w:r>
          </w:p>
        </w:tc>
        <w:tc>
          <w:tcPr>
            <w:tcW w:w="1200" w:type="dxa"/>
          </w:tcPr>
          <w:p w14:paraId="1907AD88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56990A0E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react more slowly and deliberately</w:t>
            </w:r>
          </w:p>
        </w:tc>
      </w:tr>
      <w:tr w:rsidR="00101B8E" w:rsidRPr="00101B8E" w14:paraId="025E3D42" w14:textId="77777777" w:rsidTr="00D06799">
        <w:tc>
          <w:tcPr>
            <w:tcW w:w="9708" w:type="dxa"/>
            <w:gridSpan w:val="3"/>
          </w:tcPr>
          <w:p w14:paraId="1890B436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0B5FC234" w14:textId="77777777" w:rsidTr="00D06799">
        <w:tc>
          <w:tcPr>
            <w:tcW w:w="828" w:type="dxa"/>
          </w:tcPr>
          <w:p w14:paraId="7460C4F2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3F706C0E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56EE3478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Tends to react more quickly and spontaneously</w:t>
            </w:r>
          </w:p>
        </w:tc>
      </w:tr>
    </w:tbl>
    <w:p w14:paraId="73A9F9DD" w14:textId="77777777" w:rsidR="00101B8E" w:rsidRPr="00101B8E" w:rsidRDefault="00101B8E" w:rsidP="00101B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7"/>
        <w:gridCol w:w="1122"/>
        <w:gridCol w:w="7107"/>
      </w:tblGrid>
      <w:tr w:rsidR="00101B8E" w:rsidRPr="00101B8E" w14:paraId="5CE38C9A" w14:textId="77777777" w:rsidTr="00D06799">
        <w:tc>
          <w:tcPr>
            <w:tcW w:w="828" w:type="dxa"/>
          </w:tcPr>
          <w:p w14:paraId="5AE37D3C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17.</w:t>
            </w:r>
          </w:p>
        </w:tc>
        <w:tc>
          <w:tcPr>
            <w:tcW w:w="1200" w:type="dxa"/>
          </w:tcPr>
          <w:p w14:paraId="64483AA4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C</w:t>
            </w:r>
          </w:p>
        </w:tc>
        <w:tc>
          <w:tcPr>
            <w:tcW w:w="7680" w:type="dxa"/>
          </w:tcPr>
          <w:p w14:paraId="41FE893C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Prefers to work independently or dictate the conditions as it involves others</w:t>
            </w:r>
          </w:p>
        </w:tc>
      </w:tr>
      <w:tr w:rsidR="00101B8E" w:rsidRPr="00101B8E" w14:paraId="2CEF5B41" w14:textId="77777777" w:rsidTr="00D06799">
        <w:tc>
          <w:tcPr>
            <w:tcW w:w="9708" w:type="dxa"/>
            <w:gridSpan w:val="3"/>
          </w:tcPr>
          <w:p w14:paraId="2095C691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0EAB02FC" w14:textId="77777777" w:rsidTr="00D06799">
        <w:tc>
          <w:tcPr>
            <w:tcW w:w="828" w:type="dxa"/>
          </w:tcPr>
          <w:p w14:paraId="758C9764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2D98BBCF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S</w:t>
            </w:r>
          </w:p>
        </w:tc>
        <w:tc>
          <w:tcPr>
            <w:tcW w:w="7680" w:type="dxa"/>
          </w:tcPr>
          <w:p w14:paraId="5769BE01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Prefers to work with and through others, providing support when possible.</w:t>
            </w:r>
          </w:p>
        </w:tc>
      </w:tr>
      <w:tr w:rsidR="00101B8E" w:rsidRPr="00101B8E" w14:paraId="0CEF1E4A" w14:textId="77777777" w:rsidTr="00D06799">
        <w:tc>
          <w:tcPr>
            <w:tcW w:w="828" w:type="dxa"/>
          </w:tcPr>
          <w:p w14:paraId="519E301F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18.</w:t>
            </w:r>
          </w:p>
        </w:tc>
        <w:tc>
          <w:tcPr>
            <w:tcW w:w="1200" w:type="dxa"/>
          </w:tcPr>
          <w:p w14:paraId="3CA90667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I</w:t>
            </w:r>
          </w:p>
        </w:tc>
        <w:tc>
          <w:tcPr>
            <w:tcW w:w="7680" w:type="dxa"/>
          </w:tcPr>
          <w:p w14:paraId="3B6781E6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Likely to respond to risk, and change in a more cautious or predictable manner</w:t>
            </w:r>
          </w:p>
        </w:tc>
      </w:tr>
      <w:tr w:rsidR="00101B8E" w:rsidRPr="00101B8E" w14:paraId="0C189CAF" w14:textId="77777777" w:rsidTr="00D06799">
        <w:tc>
          <w:tcPr>
            <w:tcW w:w="9708" w:type="dxa"/>
            <w:gridSpan w:val="3"/>
          </w:tcPr>
          <w:p w14:paraId="4C69A62B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OR</w:t>
            </w:r>
          </w:p>
        </w:tc>
      </w:tr>
      <w:tr w:rsidR="00101B8E" w:rsidRPr="00101B8E" w14:paraId="7CEC3EE6" w14:textId="77777777" w:rsidTr="00D06799">
        <w:tc>
          <w:tcPr>
            <w:tcW w:w="828" w:type="dxa"/>
          </w:tcPr>
          <w:p w14:paraId="273FAFFB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</w:p>
        </w:tc>
        <w:tc>
          <w:tcPr>
            <w:tcW w:w="1200" w:type="dxa"/>
          </w:tcPr>
          <w:p w14:paraId="514EF1D2" w14:textId="77777777" w:rsidR="00101B8E" w:rsidRPr="00101B8E" w:rsidRDefault="00101B8E" w:rsidP="00D0679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b/>
                <w:sz w:val="22"/>
                <w:szCs w:val="22"/>
                <w:lang w:val="en-ZA"/>
              </w:rPr>
              <w:t>D</w:t>
            </w:r>
          </w:p>
        </w:tc>
        <w:tc>
          <w:tcPr>
            <w:tcW w:w="7680" w:type="dxa"/>
          </w:tcPr>
          <w:p w14:paraId="5C9FE39F" w14:textId="77777777" w:rsidR="00101B8E" w:rsidRPr="00101B8E" w:rsidRDefault="00101B8E" w:rsidP="00D067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lang w:val="en-ZA"/>
              </w:rPr>
            </w:pPr>
            <w:r w:rsidRPr="00101B8E">
              <w:rPr>
                <w:rFonts w:asciiTheme="minorHAnsi" w:hAnsiTheme="minorHAnsi" w:cstheme="minorHAnsi"/>
                <w:sz w:val="22"/>
                <w:szCs w:val="22"/>
                <w:lang w:val="en-ZA"/>
              </w:rPr>
              <w:t>Likely to respond to risk and change in a more dynamic or unpredictable manner.</w:t>
            </w:r>
          </w:p>
        </w:tc>
      </w:tr>
    </w:tbl>
    <w:p w14:paraId="0E35EC3A" w14:textId="77777777" w:rsidR="00101B8E" w:rsidRPr="00101B8E" w:rsidRDefault="00101B8E" w:rsidP="00101B8E">
      <w:pPr>
        <w:jc w:val="both"/>
        <w:rPr>
          <w:rFonts w:asciiTheme="minorHAnsi" w:hAnsiTheme="minorHAnsi" w:cstheme="minorHAnsi"/>
          <w:sz w:val="22"/>
          <w:szCs w:val="22"/>
          <w:lang w:val="en-ZA"/>
        </w:rPr>
      </w:pPr>
    </w:p>
    <w:p w14:paraId="45B42B7C" w14:textId="77777777" w:rsidR="00101B8E" w:rsidRPr="00101B8E" w:rsidRDefault="00101B8E" w:rsidP="00101B8E">
      <w:pPr>
        <w:jc w:val="both"/>
        <w:rPr>
          <w:rFonts w:asciiTheme="minorHAnsi" w:hAnsiTheme="minorHAnsi" w:cstheme="minorHAnsi"/>
          <w:sz w:val="22"/>
          <w:szCs w:val="22"/>
          <w:lang w:val="en-ZA"/>
        </w:rPr>
      </w:pPr>
    </w:p>
    <w:p w14:paraId="2BF519A7" w14:textId="77777777" w:rsidR="00101B8E" w:rsidRPr="00101B8E" w:rsidRDefault="00101B8E" w:rsidP="00101B8E">
      <w:pPr>
        <w:jc w:val="both"/>
        <w:rPr>
          <w:rFonts w:asciiTheme="minorHAnsi" w:hAnsiTheme="minorHAnsi" w:cstheme="minorHAnsi"/>
          <w:sz w:val="22"/>
          <w:szCs w:val="22"/>
          <w:lang w:val="en-ZA"/>
        </w:rPr>
      </w:pPr>
    </w:p>
    <w:p w14:paraId="74E5DAD4" w14:textId="77777777" w:rsidR="00101B8E" w:rsidRPr="00101B8E" w:rsidRDefault="00101B8E" w:rsidP="00101B8E">
      <w:pPr>
        <w:tabs>
          <w:tab w:val="left" w:pos="2160"/>
        </w:tabs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101B8E">
        <w:rPr>
          <w:rFonts w:asciiTheme="minorHAnsi" w:hAnsiTheme="minorHAnsi" w:cstheme="minorHAnsi"/>
          <w:b/>
          <w:sz w:val="22"/>
          <w:szCs w:val="22"/>
          <w:lang w:val="en-ZA"/>
        </w:rPr>
        <w:t>Total number of</w:t>
      </w:r>
      <w:r w:rsidRPr="00101B8E">
        <w:rPr>
          <w:rFonts w:asciiTheme="minorHAnsi" w:hAnsiTheme="minorHAnsi" w:cstheme="minorHAnsi"/>
          <w:b/>
          <w:sz w:val="22"/>
          <w:szCs w:val="22"/>
          <w:lang w:val="en-ZA"/>
        </w:rPr>
        <w:tab/>
        <w:t>C’s ______</w:t>
      </w:r>
      <w:proofErr w:type="gramStart"/>
      <w:r w:rsidRPr="00101B8E">
        <w:rPr>
          <w:rFonts w:asciiTheme="minorHAnsi" w:hAnsiTheme="minorHAnsi" w:cstheme="minorHAnsi"/>
          <w:b/>
          <w:sz w:val="22"/>
          <w:szCs w:val="22"/>
          <w:lang w:val="en-ZA"/>
        </w:rPr>
        <w:t>_  S’s</w:t>
      </w:r>
      <w:proofErr w:type="gramEnd"/>
      <w:r w:rsidRPr="00101B8E">
        <w:rPr>
          <w:rFonts w:asciiTheme="minorHAnsi" w:hAnsiTheme="minorHAnsi" w:cstheme="minorHAnsi"/>
          <w:b/>
          <w:sz w:val="22"/>
          <w:szCs w:val="22"/>
          <w:lang w:val="en-ZA"/>
        </w:rPr>
        <w:t xml:space="preserve"> _______  I’s _______  D’s _______</w:t>
      </w:r>
    </w:p>
    <w:p w14:paraId="3108FBF1" w14:textId="28A87455" w:rsidR="00101B8E" w:rsidRDefault="00101B8E" w:rsidP="00101B8E"/>
    <w:sectPr w:rsidR="00101B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9713" w14:textId="77777777" w:rsidR="0073641D" w:rsidRDefault="0073641D" w:rsidP="00101B8E">
      <w:r>
        <w:separator/>
      </w:r>
    </w:p>
  </w:endnote>
  <w:endnote w:type="continuationSeparator" w:id="0">
    <w:p w14:paraId="2ADAEF69" w14:textId="77777777" w:rsidR="0073641D" w:rsidRDefault="0073641D" w:rsidP="0010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9570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7760CC" w14:textId="590B7D39" w:rsidR="00101B8E" w:rsidRDefault="00101B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EDF2B55" w14:textId="77777777" w:rsidR="00101B8E" w:rsidRDefault="0010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4D48" w14:textId="77777777" w:rsidR="0073641D" w:rsidRDefault="0073641D" w:rsidP="00101B8E">
      <w:r>
        <w:separator/>
      </w:r>
    </w:p>
  </w:footnote>
  <w:footnote w:type="continuationSeparator" w:id="0">
    <w:p w14:paraId="08E7B696" w14:textId="77777777" w:rsidR="0073641D" w:rsidRDefault="0073641D" w:rsidP="0010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8E"/>
    <w:rsid w:val="00101B8E"/>
    <w:rsid w:val="007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1180"/>
  <w15:chartTrackingRefBased/>
  <w15:docId w15:val="{A9547084-9A78-4E3C-8AB0-A60AF75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8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1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1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1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B8E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1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B8E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Anyster</dc:creator>
  <cp:keywords/>
  <dc:description/>
  <cp:lastModifiedBy>Wendy Anyster</cp:lastModifiedBy>
  <cp:revision>1</cp:revision>
  <cp:lastPrinted>2020-01-14T15:05:00Z</cp:lastPrinted>
  <dcterms:created xsi:type="dcterms:W3CDTF">2020-01-14T15:02:00Z</dcterms:created>
  <dcterms:modified xsi:type="dcterms:W3CDTF">2020-01-14T15:10:00Z</dcterms:modified>
</cp:coreProperties>
</file>